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263" w14:textId="17B40881" w:rsidR="003F5EE2" w:rsidRPr="0012192A" w:rsidRDefault="0012192A" w:rsidP="00A73E8F">
      <w:pPr>
        <w:spacing w:after="240" w:line="276" w:lineRule="auto"/>
        <w:jc w:val="both"/>
        <w:rPr>
          <w:rFonts w:ascii="Arial" w:eastAsia="Calibri" w:hAnsi="Arial" w:cs="Arial"/>
          <w:kern w:val="2"/>
          <w:lang w:val="hr-HR"/>
          <w14:ligatures w14:val="standardContextual"/>
        </w:rPr>
      </w:pPr>
      <w:bookmarkStart w:id="0" w:name="_Hlk177031983"/>
      <w:r w:rsidRPr="0012192A">
        <w:rPr>
          <w:rFonts w:ascii="Arial" w:eastAsia="Calibri" w:hAnsi="Arial" w:cs="Arial"/>
          <w:kern w:val="2"/>
          <w:lang w:val="hr-HR"/>
          <w14:ligatures w14:val="standardContextual"/>
        </w:rPr>
        <w:t>-PRIOPĆENJE ZA MEDIJE-</w:t>
      </w:r>
    </w:p>
    <w:p w14:paraId="4649B1F4" w14:textId="77777777" w:rsidR="00FF14D1" w:rsidRDefault="00FF14D1" w:rsidP="00FF14D1">
      <w:pPr>
        <w:jc w:val="center"/>
        <w:rPr>
          <w:rFonts w:ascii="Arial" w:eastAsia="Aptos" w:hAnsi="Arial" w:cs="Arial"/>
          <w:b/>
          <w:bCs/>
          <w:lang w:val="bs-Latn-BA" w:eastAsia="bs-Latn-BA"/>
        </w:rPr>
      </w:pPr>
      <w:r w:rsidRPr="00FF14D1">
        <w:rPr>
          <w:rFonts w:ascii="Arial" w:eastAsia="Aptos" w:hAnsi="Arial" w:cs="Arial"/>
          <w:b/>
          <w:bCs/>
          <w:lang w:val="bs-Latn-BA" w:eastAsia="bs-Latn-BA"/>
        </w:rPr>
        <w:t>Investitor upozorava da netransparentno upravljanje informacijama pogađa i građane, privatnu imovinu i buduća ulaganja</w:t>
      </w:r>
      <w:r w:rsidR="0012192A" w:rsidRPr="002F4F16">
        <w:rPr>
          <w:rFonts w:ascii="Arial" w:eastAsia="Calibri" w:hAnsi="Arial" w:cs="Arial"/>
          <w:noProof/>
          <w:kern w:val="2"/>
          <w:lang w:val="hr-HR"/>
          <w14:ligatures w14:val="standardContextual"/>
        </w:rPr>
        <mc:AlternateContent>
          <mc:Choice Requires="wpi">
            <w:drawing>
              <wp:anchor distT="0" distB="0" distL="114300" distR="114300" simplePos="0" relativeHeight="251659264" behindDoc="0" locked="0" layoutInCell="1" allowOverlap="1" wp14:anchorId="76E2AAF0" wp14:editId="70C4C154">
                <wp:simplePos x="0" y="0"/>
                <wp:positionH relativeFrom="column">
                  <wp:posOffset>4061765</wp:posOffset>
                </wp:positionH>
                <wp:positionV relativeFrom="paragraph">
                  <wp:posOffset>121440</wp:posOffset>
                </wp:positionV>
                <wp:extent cx="360" cy="360"/>
                <wp:effectExtent l="38100" t="38100" r="38100" b="38100"/>
                <wp:wrapNone/>
                <wp:docPr id="1479131322"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658C1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19.3pt;margin-top:9.0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">
                <v:imagedata r:id="rId8" o:title=""/>
              </v:shape>
            </w:pict>
          </mc:Fallback>
        </mc:AlternateContent>
      </w:r>
      <w:r>
        <w:rPr>
          <w:rFonts w:ascii="Arial" w:eastAsia="Aptos" w:hAnsi="Arial" w:cs="Arial"/>
          <w:b/>
          <w:bCs/>
          <w:lang w:val="bs-Latn-BA" w:eastAsia="bs-Latn-BA"/>
        </w:rPr>
        <w:t xml:space="preserve"> u razvoj Kupresa</w:t>
      </w:r>
    </w:p>
    <w:p w14:paraId="615AC908" w14:textId="15782AF7" w:rsidR="00305C80" w:rsidRPr="0040552D" w:rsidRDefault="0012192A" w:rsidP="0040552D">
      <w:pPr>
        <w:rPr>
          <w:rFonts w:ascii="Arial" w:eastAsia="Aptos" w:hAnsi="Arial" w:cs="Arial"/>
          <w:b/>
          <w:bCs/>
          <w:lang w:val="hr-HR" w:eastAsia="bs-Latn-BA"/>
        </w:rPr>
      </w:pPr>
      <w:r w:rsidRPr="002F4F16">
        <w:rPr>
          <w:rFonts w:ascii="Arial" w:eastAsia="Aptos" w:hAnsi="Arial" w:cs="Arial"/>
          <w:lang w:val="bs-Latn-BA" w:eastAsia="bs-Latn-BA"/>
        </w:rPr>
        <w:t xml:space="preserve">Kompanija BH Magnezij &amp; Minerali </w:t>
      </w:r>
      <w:r w:rsidR="0019050D" w:rsidRPr="002F4F16">
        <w:rPr>
          <w:rFonts w:ascii="Arial" w:eastAsia="Aptos" w:hAnsi="Arial" w:cs="Arial"/>
          <w:lang w:val="bs-Latn-BA" w:eastAsia="bs-Latn-BA"/>
        </w:rPr>
        <w:t xml:space="preserve">d.o. upozorava: </w:t>
      </w:r>
      <w:r w:rsidR="00FF14D1">
        <w:rPr>
          <w:rFonts w:ascii="Arial" w:eastAsia="Aptos" w:hAnsi="Arial" w:cs="Arial"/>
          <w:lang w:val="hr-HR" w:eastAsia="bs-Latn-BA"/>
        </w:rPr>
        <w:t>j</w:t>
      </w:r>
      <w:r w:rsidR="00A73E8F" w:rsidRPr="00A73E8F">
        <w:rPr>
          <w:rFonts w:ascii="Arial" w:eastAsia="Aptos" w:hAnsi="Arial" w:cs="Arial"/>
          <w:lang w:val="hr-HR" w:eastAsia="bs-Latn-BA"/>
        </w:rPr>
        <w:t xml:space="preserve">avna vlast mora štititi zakonitost, a ne upravljati informacijama od </w:t>
      </w:r>
      <w:r w:rsidR="00073691">
        <w:rPr>
          <w:rFonts w:ascii="Arial" w:eastAsia="Aptos" w:hAnsi="Arial" w:cs="Arial"/>
          <w:lang w:val="hr-HR" w:eastAsia="bs-Latn-BA"/>
        </w:rPr>
        <w:t>ključnog</w:t>
      </w:r>
      <w:r w:rsidR="00A73E8F" w:rsidRPr="00A73E8F">
        <w:rPr>
          <w:rFonts w:ascii="Arial" w:eastAsia="Aptos" w:hAnsi="Arial" w:cs="Arial"/>
          <w:lang w:val="hr-HR" w:eastAsia="bs-Latn-BA"/>
        </w:rPr>
        <w:t xml:space="preserve"> značaja</w:t>
      </w:r>
      <w:r w:rsidR="00073691">
        <w:rPr>
          <w:rFonts w:ascii="Arial" w:eastAsia="Aptos" w:hAnsi="Arial" w:cs="Arial"/>
          <w:lang w:val="hr-HR" w:eastAsia="bs-Latn-BA"/>
        </w:rPr>
        <w:t xml:space="preserve"> za građane i investore</w:t>
      </w:r>
      <w:r w:rsidR="00A73E8F" w:rsidRPr="00A73E8F">
        <w:rPr>
          <w:rFonts w:ascii="Arial" w:eastAsia="Aptos" w:hAnsi="Arial" w:cs="Arial"/>
          <w:lang w:val="hr-HR" w:eastAsia="bs-Latn-BA"/>
        </w:rPr>
        <w:t xml:space="preserve">, prema vlastitim interesima </w:t>
      </w:r>
      <w:r w:rsidR="00FF14D1">
        <w:rPr>
          <w:rFonts w:ascii="Arial" w:eastAsia="Aptos" w:hAnsi="Arial" w:cs="Arial"/>
          <w:lang w:val="hr-HR" w:eastAsia="bs-Latn-BA"/>
        </w:rPr>
        <w:t>načelnika</w:t>
      </w:r>
      <w:r w:rsidR="00A73E8F">
        <w:rPr>
          <w:rFonts w:ascii="Arial" w:eastAsia="Aptos" w:hAnsi="Arial" w:cs="Arial"/>
          <w:lang w:val="hr-HR" w:eastAsia="bs-Latn-BA"/>
        </w:rPr>
        <w:t>.</w:t>
      </w:r>
      <w:r w:rsidR="00A73E8F" w:rsidRPr="00A73E8F">
        <w:rPr>
          <w:lang w:val="hr-HR"/>
        </w:rPr>
        <w:t xml:space="preserve"> </w:t>
      </w:r>
      <w:r w:rsidR="00073691" w:rsidRPr="00073691">
        <w:rPr>
          <w:rFonts w:ascii="Arial" w:eastAsia="Aptos" w:hAnsi="Arial" w:cs="Arial"/>
          <w:lang w:val="hr-HR" w:eastAsia="bs-Latn-BA"/>
        </w:rPr>
        <w:t xml:space="preserve">Tvrtka ističe da nikada neće djelovati protiv </w:t>
      </w:r>
      <w:r w:rsidR="00073691">
        <w:rPr>
          <w:rFonts w:ascii="Arial" w:eastAsia="Aptos" w:hAnsi="Arial" w:cs="Arial"/>
          <w:lang w:val="hr-HR" w:eastAsia="bs-Latn-BA"/>
        </w:rPr>
        <w:t xml:space="preserve">zakona i </w:t>
      </w:r>
      <w:r w:rsidR="00073691" w:rsidRPr="00073691">
        <w:rPr>
          <w:rFonts w:ascii="Arial" w:eastAsia="Aptos" w:hAnsi="Arial" w:cs="Arial"/>
          <w:lang w:val="hr-HR" w:eastAsia="bs-Latn-BA"/>
        </w:rPr>
        <w:t xml:space="preserve">interesa građana, i ističe da očekuje </w:t>
      </w:r>
      <w:r w:rsidR="002F4F16">
        <w:rPr>
          <w:rFonts w:ascii="Arial" w:eastAsia="Aptos" w:hAnsi="Arial" w:cs="Arial"/>
          <w:lang w:val="hr-HR" w:eastAsia="bs-Latn-BA"/>
        </w:rPr>
        <w:t>poštivanje prava</w:t>
      </w:r>
      <w:r w:rsidR="00073691">
        <w:rPr>
          <w:rFonts w:ascii="Arial" w:eastAsia="Aptos" w:hAnsi="Arial" w:cs="Arial"/>
          <w:lang w:val="hr-HR" w:eastAsia="bs-Latn-BA"/>
        </w:rPr>
        <w:t>, transparentnost</w:t>
      </w:r>
      <w:r w:rsidR="00FF14D1">
        <w:rPr>
          <w:rFonts w:ascii="Arial" w:eastAsia="Aptos" w:hAnsi="Arial" w:cs="Arial"/>
          <w:lang w:val="hr-HR" w:eastAsia="bs-Latn-BA"/>
        </w:rPr>
        <w:t xml:space="preserve"> te</w:t>
      </w:r>
      <w:r w:rsidR="00FF14D1" w:rsidRPr="00FF14D1">
        <w:rPr>
          <w:lang w:val="hr-HR"/>
        </w:rPr>
        <w:t xml:space="preserve"> </w:t>
      </w:r>
      <w:r w:rsidR="00FF14D1" w:rsidRPr="00FF14D1">
        <w:rPr>
          <w:rFonts w:ascii="Arial" w:eastAsia="Aptos" w:hAnsi="Arial" w:cs="Arial"/>
          <w:lang w:val="hr-HR" w:eastAsia="bs-Latn-BA"/>
        </w:rPr>
        <w:t xml:space="preserve">traži jasnu </w:t>
      </w:r>
      <w:r w:rsidR="00FF14D1">
        <w:rPr>
          <w:rFonts w:ascii="Arial" w:eastAsia="Aptos" w:hAnsi="Arial" w:cs="Arial"/>
          <w:lang w:val="hr-HR" w:eastAsia="bs-Latn-BA"/>
        </w:rPr>
        <w:t xml:space="preserve">službenu </w:t>
      </w:r>
      <w:r w:rsidR="00FF14D1" w:rsidRPr="00FF14D1">
        <w:rPr>
          <w:rFonts w:ascii="Arial" w:eastAsia="Aptos" w:hAnsi="Arial" w:cs="Arial"/>
          <w:lang w:val="hr-HR" w:eastAsia="bs-Latn-BA"/>
        </w:rPr>
        <w:t>odluku</w:t>
      </w:r>
      <w:r w:rsidR="00073691" w:rsidRPr="00073691">
        <w:rPr>
          <w:lang w:val="hr-HR"/>
        </w:rPr>
        <w:t xml:space="preserve"> </w:t>
      </w:r>
      <w:r w:rsidR="00FF14D1">
        <w:rPr>
          <w:lang w:val="hr-HR"/>
        </w:rPr>
        <w:t xml:space="preserve"> nadležnih institucija.</w:t>
      </w:r>
    </w:p>
    <w:p w14:paraId="3071085E" w14:textId="4118F801" w:rsidR="003F5EE2" w:rsidRDefault="0012192A" w:rsidP="0012192A">
      <w:pPr>
        <w:spacing w:after="0" w:line="240" w:lineRule="auto"/>
        <w:rPr>
          <w:rFonts w:ascii="Arial" w:eastAsia="Aptos" w:hAnsi="Arial" w:cs="Arial"/>
          <w:lang w:val="bs-Latn-BA" w:eastAsia="bs-Latn-BA"/>
        </w:rPr>
      </w:pPr>
      <w:r w:rsidRPr="00666B40">
        <w:rPr>
          <w:rFonts w:ascii="Arial" w:eastAsia="Aptos" w:hAnsi="Arial" w:cs="Arial"/>
          <w:b/>
          <w:bCs/>
          <w:lang w:val="bs-Latn-BA" w:eastAsia="bs-Latn-BA"/>
        </w:rPr>
        <w:t>Kupres, 1</w:t>
      </w:r>
      <w:r w:rsidR="00EB20EF">
        <w:rPr>
          <w:rFonts w:ascii="Arial" w:eastAsia="Aptos" w:hAnsi="Arial" w:cs="Arial"/>
          <w:b/>
          <w:bCs/>
          <w:lang w:val="bs-Latn-BA" w:eastAsia="bs-Latn-BA"/>
        </w:rPr>
        <w:t>6</w:t>
      </w:r>
      <w:r w:rsidRPr="00666B40">
        <w:rPr>
          <w:rFonts w:ascii="Arial" w:eastAsia="Aptos" w:hAnsi="Arial" w:cs="Arial"/>
          <w:b/>
          <w:bCs/>
          <w:lang w:val="bs-Latn-BA" w:eastAsia="bs-Latn-BA"/>
        </w:rPr>
        <w:t xml:space="preserve">. </w:t>
      </w:r>
      <w:r w:rsidR="003F5EE2">
        <w:rPr>
          <w:rFonts w:ascii="Arial" w:eastAsia="Aptos" w:hAnsi="Arial" w:cs="Arial"/>
          <w:b/>
          <w:bCs/>
          <w:lang w:val="bs-Latn-BA" w:eastAsia="bs-Latn-BA"/>
        </w:rPr>
        <w:t>Mart</w:t>
      </w:r>
      <w:r w:rsidRPr="00666B40">
        <w:rPr>
          <w:rFonts w:ascii="Arial" w:eastAsia="Aptos" w:hAnsi="Arial" w:cs="Arial"/>
          <w:b/>
          <w:bCs/>
          <w:lang w:val="bs-Latn-BA" w:eastAsia="bs-Latn-BA"/>
        </w:rPr>
        <w:t xml:space="preserve"> 202</w:t>
      </w:r>
      <w:r w:rsidR="003F5EE2">
        <w:rPr>
          <w:rFonts w:ascii="Arial" w:eastAsia="Aptos" w:hAnsi="Arial" w:cs="Arial"/>
          <w:b/>
          <w:bCs/>
          <w:lang w:val="bs-Latn-BA" w:eastAsia="bs-Latn-BA"/>
        </w:rPr>
        <w:t>6</w:t>
      </w:r>
      <w:r w:rsidRPr="00666B40">
        <w:rPr>
          <w:rFonts w:ascii="Arial" w:eastAsia="Aptos" w:hAnsi="Arial" w:cs="Arial"/>
          <w:lang w:val="bs-Latn-BA" w:eastAsia="bs-Latn-BA"/>
        </w:rPr>
        <w:t xml:space="preserve">. </w:t>
      </w:r>
    </w:p>
    <w:p w14:paraId="66393879" w14:textId="77777777" w:rsidR="00B072E4" w:rsidRDefault="00B072E4" w:rsidP="0012192A">
      <w:pPr>
        <w:spacing w:after="0" w:line="240" w:lineRule="auto"/>
        <w:rPr>
          <w:rFonts w:ascii="Arial" w:eastAsia="Aptos" w:hAnsi="Arial" w:cs="Arial"/>
          <w:lang w:val="bs-Latn-BA" w:eastAsia="bs-Latn-BA"/>
        </w:rPr>
      </w:pPr>
    </w:p>
    <w:p w14:paraId="31479AE1" w14:textId="7A4E47BB" w:rsidR="00B072E4" w:rsidRDefault="00B072E4" w:rsidP="00B072E4">
      <w:pPr>
        <w:spacing w:after="0" w:line="240" w:lineRule="auto"/>
        <w:rPr>
          <w:rFonts w:ascii="Arial" w:eastAsia="Aptos" w:hAnsi="Arial" w:cs="Arial"/>
          <w:lang w:val="bs-Latn-BA" w:eastAsia="bs-Latn-BA"/>
        </w:rPr>
      </w:pPr>
      <w:r w:rsidRPr="00B072E4">
        <w:rPr>
          <w:rFonts w:ascii="Arial" w:eastAsia="Aptos" w:hAnsi="Arial" w:cs="Arial"/>
          <w:lang w:val="bs-Latn-BA" w:eastAsia="bs-Latn-BA"/>
        </w:rPr>
        <w:t xml:space="preserve">Tvrtka ovim putem javno ističe </w:t>
      </w:r>
      <w:r w:rsidR="0013304E">
        <w:rPr>
          <w:rFonts w:ascii="Arial" w:eastAsia="Aptos" w:hAnsi="Arial" w:cs="Arial"/>
          <w:lang w:val="bs-Latn-BA" w:eastAsia="bs-Latn-BA"/>
        </w:rPr>
        <w:t>da će a</w:t>
      </w:r>
      <w:r w:rsidRPr="00B072E4">
        <w:rPr>
          <w:rFonts w:ascii="Arial" w:eastAsia="Aptos" w:hAnsi="Arial" w:cs="Arial"/>
          <w:lang w:val="bs-Latn-BA" w:eastAsia="bs-Latn-BA"/>
        </w:rPr>
        <w:t>ko nadležne institucije službeno utvrde da na predmetnom privatnom zemljištu zbog nove regulative ili zone zaštite nije dopuštena planirana aktivnost</w:t>
      </w:r>
      <w:r w:rsidR="0013304E">
        <w:rPr>
          <w:rFonts w:ascii="Arial" w:eastAsia="Aptos" w:hAnsi="Arial" w:cs="Arial"/>
          <w:lang w:val="bs-Latn-BA" w:eastAsia="bs-Latn-BA"/>
        </w:rPr>
        <w:t xml:space="preserve"> izgradnje tvornice magnezija</w:t>
      </w:r>
      <w:r w:rsidRPr="00B072E4">
        <w:rPr>
          <w:rFonts w:ascii="Arial" w:eastAsia="Aptos" w:hAnsi="Arial" w:cs="Arial"/>
          <w:lang w:val="bs-Latn-BA" w:eastAsia="bs-Latn-BA"/>
        </w:rPr>
        <w:t>, investitor će takvu odluku poštovati. To nije i nikada nije bilo sporno.</w:t>
      </w:r>
    </w:p>
    <w:p w14:paraId="54F339DF" w14:textId="77777777" w:rsidR="0013304E" w:rsidRPr="00B072E4" w:rsidRDefault="0013304E" w:rsidP="00B072E4">
      <w:pPr>
        <w:spacing w:after="0" w:line="240" w:lineRule="auto"/>
        <w:rPr>
          <w:rFonts w:ascii="Arial" w:eastAsia="Aptos" w:hAnsi="Arial" w:cs="Arial"/>
          <w:lang w:val="bs-Latn-BA" w:eastAsia="bs-Latn-BA"/>
        </w:rPr>
      </w:pPr>
    </w:p>
    <w:p w14:paraId="694E734F" w14:textId="52307549" w:rsidR="00F6585C" w:rsidRPr="00F6585C" w:rsidRDefault="00B072E4" w:rsidP="00F6585C">
      <w:pPr>
        <w:spacing w:after="0" w:line="240" w:lineRule="auto"/>
        <w:rPr>
          <w:rFonts w:ascii="Arial" w:eastAsia="Aptos" w:hAnsi="Arial" w:cs="Arial"/>
          <w:lang w:val="bs-Latn-BA" w:eastAsia="bs-Latn-BA"/>
        </w:rPr>
      </w:pPr>
      <w:r w:rsidRPr="00B072E4">
        <w:rPr>
          <w:rFonts w:ascii="Arial" w:eastAsia="Aptos" w:hAnsi="Arial" w:cs="Arial"/>
          <w:lang w:val="bs-Latn-BA" w:eastAsia="bs-Latn-BA"/>
        </w:rPr>
        <w:t xml:space="preserve">Ono što jest sporno jest činjenica </w:t>
      </w:r>
      <w:r w:rsidR="00073691">
        <w:rPr>
          <w:rFonts w:ascii="Arial" w:eastAsia="Aptos" w:hAnsi="Arial" w:cs="Arial"/>
          <w:lang w:val="bs-Latn-BA" w:eastAsia="bs-Latn-BA"/>
        </w:rPr>
        <w:t xml:space="preserve">da </w:t>
      </w:r>
      <w:r w:rsidR="00BE3125">
        <w:rPr>
          <w:rFonts w:ascii="Arial" w:eastAsia="Aptos" w:hAnsi="Arial" w:cs="Arial"/>
          <w:lang w:val="bs-Latn-BA" w:eastAsia="bs-Latn-BA"/>
        </w:rPr>
        <w:t>je</w:t>
      </w:r>
      <w:r w:rsidR="00073691" w:rsidRPr="00B072E4">
        <w:rPr>
          <w:rFonts w:ascii="Arial" w:eastAsia="Aptos" w:hAnsi="Arial" w:cs="Arial"/>
          <w:lang w:val="bs-Latn-BA" w:eastAsia="bs-Latn-BA"/>
        </w:rPr>
        <w:t xml:space="preserve"> informacij</w:t>
      </w:r>
      <w:r w:rsidR="00BE3125">
        <w:rPr>
          <w:rFonts w:ascii="Arial" w:eastAsia="Aptos" w:hAnsi="Arial" w:cs="Arial"/>
          <w:lang w:val="bs-Latn-BA" w:eastAsia="bs-Latn-BA"/>
        </w:rPr>
        <w:t>ama</w:t>
      </w:r>
      <w:r w:rsidR="00073691" w:rsidRPr="00B072E4">
        <w:rPr>
          <w:rFonts w:ascii="Arial" w:eastAsia="Aptos" w:hAnsi="Arial" w:cs="Arial"/>
          <w:lang w:val="bs-Latn-BA" w:eastAsia="bs-Latn-BA"/>
        </w:rPr>
        <w:t xml:space="preserve"> </w:t>
      </w:r>
      <w:r w:rsidR="00983C86">
        <w:rPr>
          <w:rFonts w:ascii="Arial" w:eastAsia="Aptos" w:hAnsi="Arial" w:cs="Arial"/>
          <w:lang w:val="bs-Latn-BA" w:eastAsia="bs-Latn-BA"/>
        </w:rPr>
        <w:t>o promjeni vodozaštićenog područja</w:t>
      </w:r>
      <w:r w:rsidR="00BE3125">
        <w:rPr>
          <w:rFonts w:ascii="Arial" w:eastAsia="Aptos" w:hAnsi="Arial" w:cs="Arial"/>
          <w:lang w:val="bs-Latn-BA" w:eastAsia="bs-Latn-BA"/>
        </w:rPr>
        <w:t xml:space="preserve"> </w:t>
      </w:r>
      <w:r w:rsidRPr="00B072E4">
        <w:rPr>
          <w:rFonts w:ascii="Arial" w:eastAsia="Aptos" w:hAnsi="Arial" w:cs="Arial"/>
          <w:lang w:val="bs-Latn-BA" w:eastAsia="bs-Latn-BA"/>
        </w:rPr>
        <w:t>načelnik J</w:t>
      </w:r>
      <w:r w:rsidR="00BE3125">
        <w:rPr>
          <w:rFonts w:ascii="Arial" w:eastAsia="Aptos" w:hAnsi="Arial" w:cs="Arial"/>
          <w:lang w:val="bs-Latn-BA" w:eastAsia="bs-Latn-BA"/>
        </w:rPr>
        <w:t xml:space="preserve">urič </w:t>
      </w:r>
      <w:r w:rsidR="00F6585C" w:rsidRPr="00F6585C">
        <w:rPr>
          <w:rFonts w:ascii="Arial" w:eastAsia="Aptos" w:hAnsi="Arial" w:cs="Arial"/>
          <w:lang w:val="bs-Latn-BA" w:eastAsia="bs-Latn-BA"/>
        </w:rPr>
        <w:t xml:space="preserve">raspolagalo relevantnim </w:t>
      </w:r>
      <w:r w:rsidR="0040552D">
        <w:rPr>
          <w:rFonts w:ascii="Arial" w:eastAsia="Aptos" w:hAnsi="Arial" w:cs="Arial"/>
          <w:lang w:val="bs-Latn-BA" w:eastAsia="bs-Latn-BA"/>
        </w:rPr>
        <w:t>informacijama</w:t>
      </w:r>
      <w:r w:rsidR="00F6585C" w:rsidRPr="00F6585C">
        <w:rPr>
          <w:rFonts w:ascii="Arial" w:eastAsia="Aptos" w:hAnsi="Arial" w:cs="Arial"/>
          <w:lang w:val="bs-Latn-BA" w:eastAsia="bs-Latn-BA"/>
        </w:rPr>
        <w:t xml:space="preserve"> još od ožujka 2025. godine.</w:t>
      </w:r>
      <w:r w:rsidR="0040552D">
        <w:rPr>
          <w:rFonts w:ascii="Arial" w:eastAsia="Aptos" w:hAnsi="Arial" w:cs="Arial"/>
          <w:lang w:val="bs-Latn-BA" w:eastAsia="bs-Latn-BA"/>
        </w:rPr>
        <w:t>,nije</w:t>
      </w:r>
      <w:r w:rsidRPr="00B072E4">
        <w:rPr>
          <w:rFonts w:ascii="Arial" w:eastAsia="Aptos" w:hAnsi="Arial" w:cs="Arial"/>
          <w:lang w:val="bs-Latn-BA" w:eastAsia="bs-Latn-BA"/>
        </w:rPr>
        <w:t xml:space="preserve"> ni pokušao uspostaviti dijalog s BH Magnezij &amp; Minerali d.o.o. </w:t>
      </w:r>
      <w:r w:rsidR="0040552D">
        <w:rPr>
          <w:rFonts w:ascii="Arial" w:eastAsia="Aptos" w:hAnsi="Arial" w:cs="Arial"/>
          <w:lang w:val="bs-Latn-BA" w:eastAsia="bs-Latn-BA"/>
        </w:rPr>
        <w:t>a</w:t>
      </w:r>
      <w:r w:rsidRPr="00B072E4">
        <w:rPr>
          <w:rFonts w:ascii="Arial" w:eastAsia="Aptos" w:hAnsi="Arial" w:cs="Arial"/>
          <w:lang w:val="bs-Latn-BA" w:eastAsia="bs-Latn-BA"/>
        </w:rPr>
        <w:t xml:space="preserve"> na sastancima koje je investitor sam inicirao</w:t>
      </w:r>
      <w:r w:rsidR="0040552D">
        <w:rPr>
          <w:rFonts w:ascii="Arial" w:eastAsia="Aptos" w:hAnsi="Arial" w:cs="Arial"/>
          <w:lang w:val="bs-Latn-BA" w:eastAsia="bs-Latn-BA"/>
        </w:rPr>
        <w:t xml:space="preserve">, </w:t>
      </w:r>
      <w:r w:rsidRPr="00B072E4">
        <w:rPr>
          <w:rFonts w:ascii="Arial" w:eastAsia="Aptos" w:hAnsi="Arial" w:cs="Arial"/>
          <w:lang w:val="bs-Latn-BA" w:eastAsia="bs-Latn-BA"/>
        </w:rPr>
        <w:t xml:space="preserve">nije bilo spomena o </w:t>
      </w:r>
      <w:r w:rsidR="0013304E">
        <w:rPr>
          <w:rFonts w:ascii="Arial" w:eastAsia="Aptos" w:hAnsi="Arial" w:cs="Arial"/>
          <w:lang w:val="bs-Latn-BA" w:eastAsia="bs-Latn-BA"/>
        </w:rPr>
        <w:t xml:space="preserve">promjeni </w:t>
      </w:r>
      <w:r w:rsidRPr="00B072E4">
        <w:rPr>
          <w:rFonts w:ascii="Arial" w:eastAsia="Aptos" w:hAnsi="Arial" w:cs="Arial"/>
          <w:lang w:val="bs-Latn-BA" w:eastAsia="bs-Latn-BA"/>
        </w:rPr>
        <w:t>zon</w:t>
      </w:r>
      <w:r w:rsidR="0013304E">
        <w:rPr>
          <w:rFonts w:ascii="Arial" w:eastAsia="Aptos" w:hAnsi="Arial" w:cs="Arial"/>
          <w:lang w:val="bs-Latn-BA" w:eastAsia="bs-Latn-BA"/>
        </w:rPr>
        <w:t>a</w:t>
      </w:r>
      <w:r w:rsidRPr="00B072E4">
        <w:rPr>
          <w:rFonts w:ascii="Arial" w:eastAsia="Aptos" w:hAnsi="Arial" w:cs="Arial"/>
          <w:lang w:val="bs-Latn-BA" w:eastAsia="bs-Latn-BA"/>
        </w:rPr>
        <w:t xml:space="preserve"> zaštite voda</w:t>
      </w:r>
      <w:r w:rsidR="00F6585C">
        <w:rPr>
          <w:rFonts w:ascii="Arial" w:eastAsia="Aptos" w:hAnsi="Arial" w:cs="Arial"/>
          <w:lang w:val="bs-Latn-BA" w:eastAsia="bs-Latn-BA"/>
        </w:rPr>
        <w:t xml:space="preserve">. Uskraćujući javnost za transparentne informacije, </w:t>
      </w:r>
      <w:r w:rsidR="0040552D">
        <w:rPr>
          <w:rFonts w:ascii="Arial" w:eastAsia="Aptos" w:hAnsi="Arial" w:cs="Arial"/>
          <w:lang w:val="bs-Latn-BA" w:eastAsia="bs-Latn-BA"/>
        </w:rPr>
        <w:t xml:space="preserve">sudjelujući u </w:t>
      </w:r>
      <w:r w:rsidR="00F6585C">
        <w:rPr>
          <w:rFonts w:ascii="Arial" w:eastAsia="Aptos" w:hAnsi="Arial" w:cs="Arial"/>
          <w:lang w:val="bs-Latn-BA" w:eastAsia="bs-Latn-BA"/>
        </w:rPr>
        <w:t>ti</w:t>
      </w:r>
      <w:r w:rsidR="00F6585C" w:rsidRPr="00F6585C">
        <w:rPr>
          <w:rFonts w:ascii="Arial" w:eastAsia="Aptos" w:hAnsi="Arial" w:cs="Arial"/>
          <w:lang w:val="bs-Latn-BA" w:eastAsia="bs-Latn-BA"/>
        </w:rPr>
        <w:t>me je također svjesno dopustio produbljivanje društvenih tenzija u Kupresu.</w:t>
      </w:r>
    </w:p>
    <w:p w14:paraId="77D01E16" w14:textId="77777777" w:rsidR="00F6585C" w:rsidRPr="00B072E4" w:rsidRDefault="00F6585C" w:rsidP="0013304E">
      <w:pPr>
        <w:spacing w:after="0" w:line="240" w:lineRule="auto"/>
        <w:rPr>
          <w:rFonts w:ascii="Arial" w:eastAsia="Aptos" w:hAnsi="Arial" w:cs="Arial"/>
          <w:lang w:val="bs-Latn-BA" w:eastAsia="bs-Latn-BA"/>
        </w:rPr>
      </w:pPr>
    </w:p>
    <w:p w14:paraId="5BDC887D" w14:textId="28105420" w:rsidR="0013304E" w:rsidRPr="00F6585C" w:rsidRDefault="00B072E4" w:rsidP="0040552D">
      <w:pPr>
        <w:spacing w:after="0" w:line="240" w:lineRule="auto"/>
        <w:rPr>
          <w:rFonts w:ascii="Arial" w:eastAsia="Aptos" w:hAnsi="Arial" w:cs="Arial"/>
          <w:lang w:val="bs-Latn-BA" w:eastAsia="bs-Latn-BA"/>
        </w:rPr>
      </w:pPr>
      <w:r w:rsidRPr="00B072E4">
        <w:rPr>
          <w:rFonts w:ascii="Arial" w:eastAsia="Aptos" w:hAnsi="Arial" w:cs="Arial"/>
          <w:lang w:val="pl-PL" w:eastAsia="bs-Latn-BA"/>
        </w:rPr>
        <w:t xml:space="preserve">Pitanje Kupresa više nije samo pitanje jednog projekta. Riječ je o povjerenju građana, sigurnosti privatne imovine i jasnim pravilima za svaku buduću investiciju. </w:t>
      </w:r>
      <w:r w:rsidR="00F6585C" w:rsidRPr="00F6585C">
        <w:rPr>
          <w:rFonts w:ascii="Arial" w:eastAsia="Aptos" w:hAnsi="Arial" w:cs="Arial"/>
          <w:lang w:val="bs-Latn-BA" w:eastAsia="bs-Latn-BA"/>
        </w:rPr>
        <w:t>Tijekom tog razdoblja ulagani su značajni resursi, što je prema stavu investitora, moglo biti izbjegnuto ili drukčije vođeno da su informacije bile dostavljene pravodobno i transparentno.</w:t>
      </w:r>
    </w:p>
    <w:p w14:paraId="194DE948" w14:textId="77777777" w:rsidR="00983C86" w:rsidRDefault="00983C86" w:rsidP="00B072E4">
      <w:pPr>
        <w:spacing w:after="0" w:line="240" w:lineRule="auto"/>
        <w:rPr>
          <w:rFonts w:ascii="Arial" w:eastAsia="Aptos" w:hAnsi="Arial" w:cs="Arial"/>
          <w:lang w:val="pl-PL" w:eastAsia="bs-Latn-BA"/>
        </w:rPr>
      </w:pPr>
    </w:p>
    <w:p w14:paraId="10CA8B32" w14:textId="63E2EAA2" w:rsidR="00B072E4" w:rsidRPr="00B072E4" w:rsidRDefault="00B072E4" w:rsidP="00B072E4">
      <w:pPr>
        <w:spacing w:after="0" w:line="240" w:lineRule="auto"/>
        <w:rPr>
          <w:rFonts w:ascii="Arial" w:eastAsia="Aptos" w:hAnsi="Arial" w:cs="Arial"/>
          <w:lang w:val="pl-PL" w:eastAsia="bs-Latn-BA"/>
        </w:rPr>
      </w:pPr>
      <w:r w:rsidRPr="00B072E4">
        <w:rPr>
          <w:rFonts w:ascii="Arial" w:eastAsia="Aptos" w:hAnsi="Arial" w:cs="Arial"/>
          <w:lang w:val="pl-PL" w:eastAsia="bs-Latn-BA"/>
        </w:rPr>
        <w:t xml:space="preserve">Ozbiljni razvojni projekti traže ozbiljnu i odgovornu javnu vlast. Ne mogu se planirati ondje gdje se gotovo godinu dana zadržavaju informacije koje izravno utječu na vrijednost privatnog zemljišta, zakonita prava </w:t>
      </w:r>
      <w:r w:rsidR="00F6585C">
        <w:rPr>
          <w:rFonts w:ascii="Arial" w:eastAsia="Aptos" w:hAnsi="Arial" w:cs="Arial"/>
          <w:lang w:val="pl-PL" w:eastAsia="bs-Latn-BA"/>
        </w:rPr>
        <w:t xml:space="preserve">i drugih </w:t>
      </w:r>
      <w:r w:rsidRPr="00B072E4">
        <w:rPr>
          <w:rFonts w:ascii="Arial" w:eastAsia="Aptos" w:hAnsi="Arial" w:cs="Arial"/>
          <w:lang w:val="pl-PL" w:eastAsia="bs-Latn-BA"/>
        </w:rPr>
        <w:t>vlasnika i odluke o ulaganju.</w:t>
      </w:r>
    </w:p>
    <w:p w14:paraId="454ABB34" w14:textId="7F868EEA" w:rsidR="00B072E4" w:rsidRPr="00983C86" w:rsidRDefault="00B072E4" w:rsidP="0019050D">
      <w:pPr>
        <w:spacing w:after="0" w:line="240" w:lineRule="auto"/>
        <w:rPr>
          <w:rFonts w:ascii="Arial" w:eastAsia="Aptos" w:hAnsi="Arial" w:cs="Arial"/>
          <w:lang w:val="pl-PL" w:eastAsia="bs-Latn-BA"/>
        </w:rPr>
      </w:pPr>
      <w:r w:rsidRPr="00B072E4">
        <w:rPr>
          <w:rFonts w:ascii="Arial" w:eastAsia="Aptos" w:hAnsi="Arial" w:cs="Arial"/>
          <w:lang w:val="pl-PL" w:eastAsia="bs-Latn-BA"/>
        </w:rPr>
        <w:t xml:space="preserve">Investitor posebno naglašava da od početka nije tražio sukob, niti ga </w:t>
      </w:r>
      <w:r w:rsidR="0013304E">
        <w:rPr>
          <w:rFonts w:ascii="Arial" w:eastAsia="Aptos" w:hAnsi="Arial" w:cs="Arial"/>
          <w:lang w:val="pl-PL" w:eastAsia="bs-Latn-BA"/>
        </w:rPr>
        <w:t>želi</w:t>
      </w:r>
      <w:r w:rsidRPr="00B072E4">
        <w:rPr>
          <w:rFonts w:ascii="Arial" w:eastAsia="Aptos" w:hAnsi="Arial" w:cs="Arial"/>
          <w:lang w:val="pl-PL" w:eastAsia="bs-Latn-BA"/>
        </w:rPr>
        <w:t xml:space="preserve"> danas. U nekoliko je navrata nudio suradnju i sudjelovanje u rješenjima korisnima za lokalnu zajednicu, uključujući i spremnost da </w:t>
      </w:r>
      <w:r w:rsidR="00F6585C" w:rsidRPr="00F6585C">
        <w:rPr>
          <w:rFonts w:ascii="Arial" w:eastAsia="Aptos" w:hAnsi="Arial" w:cs="Arial"/>
          <w:lang w:val="pl-PL" w:eastAsia="bs-Latn-BA"/>
        </w:rPr>
        <w:t>investira u uređaj za pročišćavanje otpadnih voda. Niti ovu informaciju nije podijelio sa građanima, niti je investitoru ikada</w:t>
      </w:r>
      <w:r w:rsidR="0013304E" w:rsidRPr="00F6585C">
        <w:rPr>
          <w:rFonts w:ascii="Arial" w:eastAsia="Aptos" w:hAnsi="Arial" w:cs="Arial"/>
          <w:lang w:val="pl-PL" w:eastAsia="bs-Latn-BA"/>
        </w:rPr>
        <w:t xml:space="preserve"> odg</w:t>
      </w:r>
      <w:r w:rsidR="0019050D" w:rsidRPr="00F6585C">
        <w:rPr>
          <w:rFonts w:ascii="Arial" w:eastAsia="Aptos" w:hAnsi="Arial" w:cs="Arial"/>
          <w:lang w:val="pl-PL" w:eastAsia="bs-Latn-BA"/>
        </w:rPr>
        <w:t>o</w:t>
      </w:r>
      <w:r w:rsidR="0013304E" w:rsidRPr="00F6585C">
        <w:rPr>
          <w:rFonts w:ascii="Arial" w:eastAsia="Aptos" w:hAnsi="Arial" w:cs="Arial"/>
          <w:lang w:val="pl-PL" w:eastAsia="bs-Latn-BA"/>
        </w:rPr>
        <w:t>vor</w:t>
      </w:r>
      <w:r w:rsidR="00F6585C" w:rsidRPr="00F6585C">
        <w:rPr>
          <w:rFonts w:ascii="Arial" w:eastAsia="Aptos" w:hAnsi="Arial" w:cs="Arial"/>
          <w:lang w:val="pl-PL" w:eastAsia="bs-Latn-BA"/>
        </w:rPr>
        <w:t>io</w:t>
      </w:r>
      <w:r w:rsidR="0019050D" w:rsidRPr="00F6585C">
        <w:rPr>
          <w:rFonts w:ascii="Arial" w:eastAsia="Aptos" w:hAnsi="Arial" w:cs="Arial"/>
          <w:lang w:val="pl-PL" w:eastAsia="bs-Latn-BA"/>
        </w:rPr>
        <w:t>.</w:t>
      </w:r>
    </w:p>
    <w:p w14:paraId="47FD06EB" w14:textId="77777777" w:rsidR="0019050D" w:rsidRPr="00B072E4" w:rsidRDefault="0019050D" w:rsidP="0019050D">
      <w:pPr>
        <w:spacing w:after="0" w:line="240" w:lineRule="auto"/>
        <w:rPr>
          <w:rFonts w:ascii="Arial" w:eastAsia="Aptos" w:hAnsi="Arial" w:cs="Arial"/>
          <w:lang w:val="pl-PL" w:eastAsia="bs-Latn-BA"/>
        </w:rPr>
      </w:pPr>
    </w:p>
    <w:p w14:paraId="5EFCA303" w14:textId="5628BE63" w:rsidR="00B072E4" w:rsidRPr="00B072E4" w:rsidRDefault="00B072E4" w:rsidP="00B072E4">
      <w:pPr>
        <w:spacing w:after="0" w:line="240" w:lineRule="auto"/>
        <w:rPr>
          <w:rFonts w:ascii="Arial" w:eastAsia="Aptos" w:hAnsi="Arial" w:cs="Arial"/>
          <w:lang w:val="pl-PL" w:eastAsia="bs-Latn-BA"/>
        </w:rPr>
      </w:pPr>
      <w:r w:rsidRPr="00B072E4">
        <w:rPr>
          <w:rFonts w:ascii="Arial" w:eastAsia="Aptos" w:hAnsi="Arial" w:cs="Arial"/>
          <w:lang w:val="pl-PL" w:eastAsia="bs-Latn-BA"/>
        </w:rPr>
        <w:t>Postoji i ozbiljna zabrinutost da su i drugi investitori, kao i lokalni građani koji su gradili ili obnavljali objekte u</w:t>
      </w:r>
      <w:r w:rsidR="0019050D">
        <w:rPr>
          <w:rFonts w:ascii="Arial" w:eastAsia="Aptos" w:hAnsi="Arial" w:cs="Arial"/>
          <w:lang w:val="pl-PL" w:eastAsia="bs-Latn-BA"/>
        </w:rPr>
        <w:t xml:space="preserve"> tim</w:t>
      </w:r>
      <w:r w:rsidRPr="00B072E4">
        <w:rPr>
          <w:rFonts w:ascii="Arial" w:eastAsia="Aptos" w:hAnsi="Arial" w:cs="Arial"/>
          <w:lang w:val="pl-PL" w:eastAsia="bs-Latn-BA"/>
        </w:rPr>
        <w:t xml:space="preserve"> područjima, mogli biti dovedeni u nepovoljan položaj zbog odgođenog i nepravodobnog informiranja. </w:t>
      </w:r>
    </w:p>
    <w:p w14:paraId="1D06A43A" w14:textId="2D3245D7" w:rsidR="00B072E4" w:rsidRDefault="00B072E4" w:rsidP="00B072E4">
      <w:pPr>
        <w:spacing w:after="0" w:line="240" w:lineRule="auto"/>
        <w:rPr>
          <w:rFonts w:ascii="Arial" w:eastAsia="Aptos" w:hAnsi="Arial" w:cs="Arial"/>
          <w:lang w:val="pl-PL" w:eastAsia="bs-Latn-BA"/>
        </w:rPr>
      </w:pPr>
      <w:r w:rsidRPr="00B072E4">
        <w:rPr>
          <w:rFonts w:ascii="Arial" w:eastAsia="Aptos" w:hAnsi="Arial" w:cs="Arial"/>
          <w:lang w:val="pl-PL" w:eastAsia="bs-Latn-BA"/>
        </w:rPr>
        <w:t xml:space="preserve">Zbog načina na koji se ovom temom upravljalo, šteta se ne mjeri samo na razini jednog projekta. </w:t>
      </w:r>
      <w:r w:rsidR="0019050D">
        <w:rPr>
          <w:rFonts w:ascii="Arial" w:eastAsia="Aptos" w:hAnsi="Arial" w:cs="Arial"/>
          <w:lang w:val="pl-PL" w:eastAsia="bs-Latn-BA"/>
        </w:rPr>
        <w:t>O</w:t>
      </w:r>
      <w:r w:rsidRPr="00B072E4">
        <w:rPr>
          <w:rFonts w:ascii="Arial" w:eastAsia="Aptos" w:hAnsi="Arial" w:cs="Arial"/>
          <w:lang w:val="pl-PL" w:eastAsia="bs-Latn-BA"/>
        </w:rPr>
        <w:t xml:space="preserve">vaj projekt nosi </w:t>
      </w:r>
      <w:r w:rsidR="00BE3125">
        <w:rPr>
          <w:rFonts w:ascii="Arial" w:eastAsia="Aptos" w:hAnsi="Arial" w:cs="Arial"/>
          <w:lang w:val="pl-PL" w:eastAsia="bs-Latn-BA"/>
        </w:rPr>
        <w:t>milijune</w:t>
      </w:r>
      <w:r w:rsidRPr="00B072E4">
        <w:rPr>
          <w:rFonts w:ascii="Arial" w:eastAsia="Aptos" w:hAnsi="Arial" w:cs="Arial"/>
          <w:lang w:val="pl-PL" w:eastAsia="bs-Latn-BA"/>
        </w:rPr>
        <w:t xml:space="preserve"> KM godišnjih fiskalnih učinaka za </w:t>
      </w:r>
      <w:r w:rsidR="0019050D" w:rsidRPr="00983C86">
        <w:rPr>
          <w:rFonts w:ascii="Arial" w:eastAsia="Aptos" w:hAnsi="Arial" w:cs="Arial"/>
          <w:lang w:val="pl-PL" w:eastAsia="bs-Latn-BA"/>
        </w:rPr>
        <w:t xml:space="preserve">cijelu </w:t>
      </w:r>
      <w:r w:rsidRPr="00B072E4">
        <w:rPr>
          <w:rFonts w:ascii="Arial" w:eastAsia="Aptos" w:hAnsi="Arial" w:cs="Arial"/>
          <w:lang w:val="pl-PL" w:eastAsia="bs-Latn-BA"/>
        </w:rPr>
        <w:t xml:space="preserve">Bosnu i Hercegovinu. Upravo zato ostaje otvoreno pitanje kakvu poruku ovakvo postupanje šalje svim budućim ulagačima, vlasnicima zemljišta i poslovnoj zajednici koja mora imati povjerenje da su pravila jasna, informacije dostupne, a zakonska prava ostvariva. </w:t>
      </w:r>
    </w:p>
    <w:p w14:paraId="6E6024B5" w14:textId="77777777" w:rsidR="00983C86" w:rsidRPr="00B072E4" w:rsidRDefault="00983C86" w:rsidP="00B072E4">
      <w:pPr>
        <w:spacing w:after="0" w:line="240" w:lineRule="auto"/>
        <w:rPr>
          <w:rFonts w:ascii="Arial" w:eastAsia="Aptos" w:hAnsi="Arial" w:cs="Arial"/>
          <w:lang w:val="pl-PL" w:eastAsia="bs-Latn-BA"/>
        </w:rPr>
      </w:pPr>
    </w:p>
    <w:p w14:paraId="22D6FB65" w14:textId="77777777" w:rsidR="00B072E4" w:rsidRDefault="00B072E4" w:rsidP="00B072E4">
      <w:pPr>
        <w:spacing w:after="0" w:line="240" w:lineRule="auto"/>
        <w:rPr>
          <w:rFonts w:ascii="Arial" w:eastAsia="Aptos" w:hAnsi="Arial" w:cs="Arial"/>
          <w:i/>
          <w:iCs/>
          <w:lang w:val="pl-PL" w:eastAsia="bs-Latn-BA"/>
        </w:rPr>
      </w:pPr>
      <w:r w:rsidRPr="00B072E4">
        <w:rPr>
          <w:rFonts w:ascii="Arial" w:eastAsia="Aptos" w:hAnsi="Arial" w:cs="Arial"/>
          <w:b/>
          <w:bCs/>
          <w:lang w:val="pl-PL" w:eastAsia="bs-Latn-BA"/>
        </w:rPr>
        <w:t>Jan Wever</w:t>
      </w:r>
      <w:r w:rsidRPr="00B072E4">
        <w:rPr>
          <w:rFonts w:ascii="Arial" w:eastAsia="Aptos" w:hAnsi="Arial" w:cs="Arial"/>
          <w:lang w:val="pl-PL" w:eastAsia="bs-Latn-BA"/>
        </w:rPr>
        <w:t>, direktor BH Magnezij &amp; Minerali d.o.o., izjavio je:</w:t>
      </w:r>
      <w:r w:rsidRPr="00B072E4">
        <w:rPr>
          <w:rFonts w:ascii="Arial" w:eastAsia="Aptos" w:hAnsi="Arial" w:cs="Arial"/>
          <w:lang w:val="pl-PL" w:eastAsia="bs-Latn-BA"/>
        </w:rPr>
        <w:br/>
      </w:r>
      <w:r w:rsidRPr="00B072E4">
        <w:rPr>
          <w:rFonts w:ascii="Arial" w:eastAsia="Aptos" w:hAnsi="Arial" w:cs="Arial"/>
          <w:i/>
          <w:iCs/>
          <w:lang w:val="pl-PL" w:eastAsia="bs-Latn-BA"/>
        </w:rPr>
        <w:t xml:space="preserve">“Od početka smo tražili samo zakonitost, transparentnost i pravo da pravila budu jasna za </w:t>
      </w:r>
      <w:r w:rsidRPr="00B072E4">
        <w:rPr>
          <w:rFonts w:ascii="Arial" w:eastAsia="Aptos" w:hAnsi="Arial" w:cs="Arial"/>
          <w:i/>
          <w:iCs/>
          <w:lang w:val="pl-PL" w:eastAsia="bs-Latn-BA"/>
        </w:rPr>
        <w:lastRenderedPageBreak/>
        <w:t>sve. Nikada nismo željeli raditi protiv interesa građana Kupresa i nikada nećemo. Ako institucije službeno potvrde određeno pravno stanje, mi ćemo ga poštovati. Ali ozbiljan investitor ne može prihvatiti da se gotovo godinu dana skrivaju informacije koje presudno utječu na privatnu imovinu, ulaganja i buduće planiranje. Javna vlast mora štititi zakonitost, a ne upravljati informacijama po vlastitom nahođenju.”</w:t>
      </w:r>
    </w:p>
    <w:p w14:paraId="6B5E278B" w14:textId="77777777" w:rsidR="00983C86" w:rsidRPr="00B072E4" w:rsidRDefault="00983C86" w:rsidP="00B072E4">
      <w:pPr>
        <w:spacing w:after="0" w:line="240" w:lineRule="auto"/>
        <w:rPr>
          <w:rFonts w:ascii="Arial" w:eastAsia="Aptos" w:hAnsi="Arial" w:cs="Arial"/>
          <w:lang w:val="pl-PL" w:eastAsia="bs-Latn-BA"/>
        </w:rPr>
      </w:pPr>
    </w:p>
    <w:p w14:paraId="7104C6A3" w14:textId="6DD6757F" w:rsidR="00B072E4" w:rsidRDefault="00B072E4" w:rsidP="00983C86">
      <w:pPr>
        <w:spacing w:after="0" w:line="240" w:lineRule="auto"/>
        <w:rPr>
          <w:rFonts w:ascii="Arial" w:eastAsia="Aptos" w:hAnsi="Arial" w:cs="Arial"/>
          <w:lang w:val="pl-PL" w:eastAsia="bs-Latn-BA"/>
        </w:rPr>
      </w:pPr>
      <w:r w:rsidRPr="00B072E4">
        <w:rPr>
          <w:rFonts w:ascii="Arial" w:eastAsia="Aptos" w:hAnsi="Arial" w:cs="Arial"/>
          <w:lang w:val="pl-PL" w:eastAsia="bs-Latn-BA"/>
        </w:rPr>
        <w:t>BH Magnezij &amp; Minerali d.o.o. stoga da nadležne institucije bez odgađanja utvrde i javno potvrde konačno, zakonski priznato stanje na predmetnom području, kako bi građani, vlasnici zemljišta, investitori i svi drugi pogođeni dionici konačno znali na čemu su i kako dalje zakonito postupati.</w:t>
      </w:r>
    </w:p>
    <w:p w14:paraId="11459C16" w14:textId="77777777" w:rsidR="00983C86" w:rsidRPr="00B072E4" w:rsidRDefault="00983C86" w:rsidP="00983C86">
      <w:pPr>
        <w:spacing w:after="0" w:line="240" w:lineRule="auto"/>
        <w:rPr>
          <w:rFonts w:ascii="Arial" w:eastAsia="Aptos" w:hAnsi="Arial" w:cs="Arial"/>
          <w:lang w:val="pl-PL" w:eastAsia="bs-Latn-BA"/>
        </w:rPr>
      </w:pPr>
    </w:p>
    <w:p w14:paraId="5F455E0A" w14:textId="77777777" w:rsidR="00B072E4" w:rsidRPr="00B072E4" w:rsidRDefault="00B072E4" w:rsidP="00B072E4">
      <w:pPr>
        <w:spacing w:after="0" w:line="240" w:lineRule="auto"/>
        <w:rPr>
          <w:rFonts w:ascii="Arial" w:eastAsia="Aptos" w:hAnsi="Arial" w:cs="Arial"/>
          <w:lang w:val="pl-PL" w:eastAsia="bs-Latn-BA"/>
        </w:rPr>
      </w:pPr>
      <w:r w:rsidRPr="00B072E4">
        <w:rPr>
          <w:rFonts w:ascii="Arial" w:eastAsia="Aptos" w:hAnsi="Arial" w:cs="Arial"/>
          <w:lang w:val="pl-PL" w:eastAsia="bs-Latn-BA"/>
        </w:rPr>
        <w:t>Ako se utvrdi da su poslovno relevantne informacije bile uskraćene ili zadržavane unatoč njihovoj važnosti za projekt, privatnu imovinu i zakonita prava uključenih strana, uprava tvrtke smatra se obveznom razmotriti i postupke radi naknade štete.</w:t>
      </w:r>
    </w:p>
    <w:p w14:paraId="448FDCB1" w14:textId="77777777" w:rsidR="0019050D" w:rsidRDefault="0019050D" w:rsidP="0019050D">
      <w:pPr>
        <w:spacing w:after="0" w:line="240" w:lineRule="auto"/>
        <w:rPr>
          <w:rFonts w:ascii="Arial" w:eastAsia="Aptos" w:hAnsi="Arial" w:cs="Arial"/>
          <w:lang w:val="pl-PL" w:eastAsia="bs-Latn-BA"/>
        </w:rPr>
      </w:pPr>
    </w:p>
    <w:p w14:paraId="3F15449E" w14:textId="5EEC551B" w:rsidR="0019050D" w:rsidRDefault="0019050D" w:rsidP="0019050D">
      <w:pPr>
        <w:spacing w:after="0" w:line="240" w:lineRule="auto"/>
        <w:rPr>
          <w:rFonts w:ascii="Arial" w:eastAsia="Aptos" w:hAnsi="Arial" w:cs="Arial"/>
          <w:lang w:val="pl-PL" w:eastAsia="bs-Latn-BA"/>
        </w:rPr>
      </w:pPr>
      <w:r w:rsidRPr="0019050D">
        <w:rPr>
          <w:rFonts w:ascii="Arial" w:eastAsia="Aptos" w:hAnsi="Arial" w:cs="Arial"/>
          <w:lang w:val="pl-PL" w:eastAsia="bs-Latn-BA"/>
        </w:rPr>
        <w:t xml:space="preserve">Kupres ima pravo štititi svoje izvore vode. To nitko razuman ne dovodi u pitanje. Ali jednako tako, Kupres ima obvezu biti mjesto u kojem se javna vlast ne koristi za selektivno upravljanje informacijama, za stvaranje neizvjesnosti i za slabljenje povjerenja u </w:t>
      </w:r>
      <w:r w:rsidR="00026B11">
        <w:rPr>
          <w:rFonts w:ascii="Arial" w:eastAsia="Aptos" w:hAnsi="Arial" w:cs="Arial"/>
          <w:lang w:val="pl-PL" w:eastAsia="bs-Latn-BA"/>
        </w:rPr>
        <w:t xml:space="preserve">institucije. </w:t>
      </w:r>
      <w:r w:rsidRPr="0019050D">
        <w:rPr>
          <w:rFonts w:ascii="Arial" w:eastAsia="Aptos" w:hAnsi="Arial" w:cs="Arial"/>
          <w:lang w:val="pl-PL" w:eastAsia="bs-Latn-BA"/>
        </w:rPr>
        <w:t>U protivnom, posljedice neće snositi samo jedan projekt, nego ukupna vjerodostojnost Kupresa kao mjesta za život, rad i ulaganje.</w:t>
      </w:r>
    </w:p>
    <w:p w14:paraId="5AEC5D97" w14:textId="77777777" w:rsidR="0019050D" w:rsidRDefault="0019050D" w:rsidP="0019050D">
      <w:pPr>
        <w:spacing w:after="0" w:line="240" w:lineRule="auto"/>
        <w:rPr>
          <w:rFonts w:ascii="Arial" w:eastAsia="Aptos" w:hAnsi="Arial" w:cs="Arial"/>
          <w:lang w:val="pl-PL" w:eastAsia="bs-Latn-BA"/>
        </w:rPr>
      </w:pPr>
    </w:p>
    <w:p w14:paraId="7E337A40" w14:textId="4833BF79" w:rsidR="002967B9" w:rsidRPr="003F5EE2" w:rsidRDefault="002967B9" w:rsidP="009966D3">
      <w:pPr>
        <w:rPr>
          <w:rFonts w:ascii="Arial" w:hAnsi="Arial" w:cs="Arial"/>
          <w:lang w:val="hr-HR"/>
        </w:rPr>
      </w:pPr>
      <w:r w:rsidRPr="00666B40">
        <w:rPr>
          <w:rFonts w:ascii="Arial" w:eastAsia="Times New Roman" w:hAnsi="Arial" w:cs="Arial"/>
          <w:color w:val="000000"/>
          <w:lang w:val="hr-HR"/>
        </w:rPr>
        <w:t>dipl. Kfm. Jan Wever</w:t>
      </w:r>
      <w:r w:rsidRPr="003F5EE2">
        <w:rPr>
          <w:rFonts w:ascii="Arial" w:hAnsi="Arial" w:cs="Arial"/>
          <w:lang w:val="hr-HR"/>
        </w:rPr>
        <w:t xml:space="preserve"> </w:t>
      </w:r>
    </w:p>
    <w:p w14:paraId="421B56D3" w14:textId="3373D808" w:rsidR="009966D3" w:rsidRPr="003F5EE2" w:rsidRDefault="009966D3" w:rsidP="009966D3">
      <w:pPr>
        <w:rPr>
          <w:rFonts w:ascii="Arial" w:hAnsi="Arial" w:cs="Arial"/>
          <w:lang w:val="hr-HR"/>
        </w:rPr>
      </w:pPr>
      <w:r w:rsidRPr="003F5EE2">
        <w:rPr>
          <w:rFonts w:ascii="Arial" w:hAnsi="Arial" w:cs="Arial"/>
          <w:lang w:val="hr-HR"/>
        </w:rPr>
        <w:t>Director, BH Magnezij &amp; minerali d.o.o.</w:t>
      </w:r>
    </w:p>
    <w:bookmarkEnd w:id="0"/>
    <w:p w14:paraId="2B3C3DF7" w14:textId="13E46724" w:rsidR="009966D3" w:rsidRDefault="0085292F" w:rsidP="008443FE">
      <w:pPr>
        <w:rPr>
          <w:rFonts w:ascii="Arial" w:hAnsi="Arial" w:cs="Arial"/>
        </w:rPr>
      </w:pPr>
      <w:proofErr w:type="spellStart"/>
      <w:r w:rsidRPr="0085292F">
        <w:rPr>
          <w:rFonts w:ascii="Arial" w:hAnsi="Arial" w:cs="Arial"/>
        </w:rPr>
        <w:t>Kontakt</w:t>
      </w:r>
      <w:proofErr w:type="spellEnd"/>
      <w:r w:rsidRPr="0085292F">
        <w:rPr>
          <w:rFonts w:ascii="Arial" w:hAnsi="Arial" w:cs="Arial"/>
        </w:rPr>
        <w:t xml:space="preserve">: </w:t>
      </w:r>
      <w:hyperlink r:id="rId9" w:history="1">
        <w:r w:rsidRPr="000F3751">
          <w:rPr>
            <w:rStyle w:val="Hyperlink"/>
            <w:rFonts w:ascii="Arial" w:hAnsi="Arial" w:cs="Arial"/>
          </w:rPr>
          <w:t>bhmag@mfe-europe.com</w:t>
        </w:r>
      </w:hyperlink>
    </w:p>
    <w:p w14:paraId="72664FCB" w14:textId="10123DF6" w:rsidR="0085292F" w:rsidRPr="00666B40" w:rsidRDefault="00131B8D" w:rsidP="008443FE">
      <w:pPr>
        <w:rPr>
          <w:rFonts w:ascii="Arial" w:hAnsi="Arial" w:cs="Arial"/>
        </w:rPr>
      </w:pPr>
      <w:r>
        <w:rPr>
          <w:noProof/>
        </w:rPr>
        <w:drawing>
          <wp:inline distT="0" distB="0" distL="0" distR="0" wp14:anchorId="26DFC3F6" wp14:editId="3A3BFE16">
            <wp:extent cx="1157856" cy="933450"/>
            <wp:effectExtent l="0" t="0" r="4445" b="0"/>
            <wp:docPr id="1634431784" name="Picture 1" descr="A logo with su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31784" name="Picture 1" descr="A logo with sun and text&#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915" cy="939141"/>
                    </a:xfrm>
                    <a:prstGeom prst="rect">
                      <a:avLst/>
                    </a:prstGeom>
                    <a:noFill/>
                  </pic:spPr>
                </pic:pic>
              </a:graphicData>
            </a:graphic>
          </wp:inline>
        </w:drawing>
      </w:r>
    </w:p>
    <w:p w14:paraId="5102950B" w14:textId="77777777" w:rsidR="009966D3" w:rsidRPr="00666B40" w:rsidRDefault="009966D3" w:rsidP="008443FE">
      <w:pPr>
        <w:rPr>
          <w:rFonts w:ascii="Arial" w:hAnsi="Arial" w:cs="Arial"/>
        </w:rPr>
      </w:pPr>
    </w:p>
    <w:p w14:paraId="71B41630" w14:textId="77777777" w:rsidR="009966D3" w:rsidRPr="00666B40" w:rsidRDefault="009966D3" w:rsidP="008443FE">
      <w:pPr>
        <w:rPr>
          <w:rFonts w:ascii="Arial" w:hAnsi="Arial" w:cs="Arial"/>
        </w:rPr>
      </w:pPr>
    </w:p>
    <w:sectPr w:rsidR="009966D3" w:rsidRPr="00666B40" w:rsidSect="009C5D4D">
      <w:headerReference w:type="even" r:id="rId11"/>
      <w:headerReference w:type="default" r:id="rId12"/>
      <w:footerReference w:type="even" r:id="rId13"/>
      <w:footerReference w:type="default" r:id="rId14"/>
      <w:headerReference w:type="first" r:id="rId15"/>
      <w:footerReference w:type="first" r:id="rId16"/>
      <w:pgSz w:w="11906" w:h="16838" w:code="9"/>
      <w:pgMar w:top="13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B9B1" w14:textId="77777777" w:rsidR="003573A5" w:rsidRDefault="003573A5" w:rsidP="00791628">
      <w:pPr>
        <w:spacing w:after="0" w:line="240" w:lineRule="auto"/>
      </w:pPr>
      <w:r>
        <w:separator/>
      </w:r>
    </w:p>
  </w:endnote>
  <w:endnote w:type="continuationSeparator" w:id="0">
    <w:p w14:paraId="4B38C368" w14:textId="77777777" w:rsidR="003573A5" w:rsidRDefault="003573A5" w:rsidP="0079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7902" w14:textId="77777777" w:rsidR="00E32BFA" w:rsidRDefault="00E32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0CFA" w14:textId="77777777" w:rsidR="00E32BFA" w:rsidRDefault="00E32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6CA6" w14:textId="77777777" w:rsidR="00E32BFA" w:rsidRDefault="00E32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204D" w14:textId="77777777" w:rsidR="003573A5" w:rsidRDefault="003573A5" w:rsidP="00791628">
      <w:pPr>
        <w:spacing w:after="0" w:line="240" w:lineRule="auto"/>
      </w:pPr>
      <w:r>
        <w:separator/>
      </w:r>
    </w:p>
  </w:footnote>
  <w:footnote w:type="continuationSeparator" w:id="0">
    <w:p w14:paraId="77CE4D3F" w14:textId="77777777" w:rsidR="003573A5" w:rsidRDefault="003573A5" w:rsidP="0079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57AE" w14:textId="77777777" w:rsidR="00E32BFA" w:rsidRDefault="00E32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4845"/>
      <w:gridCol w:w="2750"/>
    </w:tblGrid>
    <w:tr w:rsidR="00531AD9" w14:paraId="0E6745F3" w14:textId="77777777" w:rsidTr="008C5A89">
      <w:tc>
        <w:tcPr>
          <w:tcW w:w="1526" w:type="dxa"/>
        </w:tcPr>
        <w:p w14:paraId="159FB69F" w14:textId="4E62DF48" w:rsidR="00DD4A52" w:rsidRDefault="00DD4A52" w:rsidP="00DD4A52">
          <w:pPr>
            <w:pStyle w:val="Header"/>
            <w:rPr>
              <w:noProof/>
            </w:rPr>
          </w:pPr>
        </w:p>
      </w:tc>
      <w:tc>
        <w:tcPr>
          <w:tcW w:w="5103" w:type="dxa"/>
        </w:tcPr>
        <w:p w14:paraId="5FDCA549" w14:textId="19F77AB3" w:rsidR="00DD4A52" w:rsidRPr="003F5EE2" w:rsidRDefault="00690930" w:rsidP="00531AD9">
          <w:pPr>
            <w:pStyle w:val="Header"/>
            <w:jc w:val="center"/>
            <w:rPr>
              <w:noProof/>
              <w:sz w:val="20"/>
              <w:szCs w:val="20"/>
              <w:lang w:val="pl-PL"/>
            </w:rPr>
          </w:pPr>
          <w:r w:rsidRPr="003F5EE2">
            <w:rPr>
              <w:noProof/>
              <w:sz w:val="20"/>
              <w:szCs w:val="20"/>
              <w:lang w:val="pl-PL"/>
            </w:rPr>
            <w:t>BH MAGNEZIJ &amp; MINERALI</w:t>
          </w:r>
          <w:r w:rsidR="00DD4A52" w:rsidRPr="003F5EE2">
            <w:rPr>
              <w:noProof/>
              <w:sz w:val="20"/>
              <w:szCs w:val="20"/>
              <w:lang w:val="pl-PL"/>
            </w:rPr>
            <w:t xml:space="preserve"> d.o.o.</w:t>
          </w:r>
          <w:r w:rsidR="00E32BFA" w:rsidRPr="003F5EE2">
            <w:rPr>
              <w:noProof/>
              <w:sz w:val="20"/>
              <w:szCs w:val="20"/>
              <w:lang w:val="pl-PL"/>
            </w:rPr>
            <w:t xml:space="preserve"> KUPRES</w:t>
          </w:r>
        </w:p>
        <w:p w14:paraId="2EBDC94C" w14:textId="476E95C6" w:rsidR="00DD4A52" w:rsidRPr="006B5444" w:rsidRDefault="00DD4A52" w:rsidP="00531AD9">
          <w:pPr>
            <w:pStyle w:val="Header"/>
            <w:jc w:val="center"/>
            <w:rPr>
              <w:noProof/>
              <w:sz w:val="20"/>
              <w:szCs w:val="20"/>
              <w:lang w:val="pl-PL"/>
            </w:rPr>
          </w:pPr>
          <w:r w:rsidRPr="006B5444">
            <w:rPr>
              <w:noProof/>
              <w:sz w:val="20"/>
              <w:szCs w:val="20"/>
              <w:lang w:val="pl-PL"/>
            </w:rPr>
            <w:t>Kružni tok b.b., 80320 Kupres, BiH</w:t>
          </w:r>
        </w:p>
        <w:p w14:paraId="41E0320A" w14:textId="2BA10DD2" w:rsidR="00DD4A52" w:rsidRPr="003F5EE2" w:rsidRDefault="00DD4A52" w:rsidP="00531AD9">
          <w:pPr>
            <w:pStyle w:val="Header"/>
            <w:jc w:val="center"/>
            <w:rPr>
              <w:noProof/>
              <w:sz w:val="20"/>
              <w:szCs w:val="20"/>
              <w:lang w:val="pt-BR"/>
            </w:rPr>
          </w:pPr>
          <w:r w:rsidRPr="003F5EE2">
            <w:rPr>
              <w:noProof/>
              <w:sz w:val="20"/>
              <w:szCs w:val="20"/>
              <w:lang w:val="pt-BR"/>
            </w:rPr>
            <w:t xml:space="preserve">Mob: +387 </w:t>
          </w:r>
          <w:r w:rsidR="00690930" w:rsidRPr="003F5EE2">
            <w:rPr>
              <w:noProof/>
              <w:sz w:val="20"/>
              <w:szCs w:val="20"/>
              <w:lang w:val="pt-BR"/>
            </w:rPr>
            <w:t>63 562 206</w:t>
          </w:r>
        </w:p>
        <w:p w14:paraId="50EC83C5" w14:textId="32BC83EB" w:rsidR="00DD4A52" w:rsidRPr="003F5EE2" w:rsidRDefault="00DD4A52" w:rsidP="00531AD9">
          <w:pPr>
            <w:pStyle w:val="Header"/>
            <w:jc w:val="center"/>
            <w:rPr>
              <w:noProof/>
              <w:sz w:val="20"/>
              <w:szCs w:val="20"/>
              <w:lang w:val="pt-BR"/>
            </w:rPr>
          </w:pPr>
          <w:r w:rsidRPr="003F5EE2">
            <w:rPr>
              <w:noProof/>
              <w:sz w:val="20"/>
              <w:szCs w:val="20"/>
              <w:lang w:val="pt-BR"/>
            </w:rPr>
            <w:t xml:space="preserve">e-mail: </w:t>
          </w:r>
          <w:hyperlink r:id="rId1" w:history="1">
            <w:r w:rsidR="00690930" w:rsidRPr="003F5EE2">
              <w:rPr>
                <w:rStyle w:val="Hyperlink"/>
                <w:color w:val="000000"/>
                <w:sz w:val="20"/>
                <w:szCs w:val="20"/>
                <w:u w:val="none"/>
                <w:lang w:val="pt-BR" w:eastAsia="hr-BA"/>
              </w:rPr>
              <w:t>bhmag@mfe-europe.com</w:t>
            </w:r>
          </w:hyperlink>
        </w:p>
        <w:p w14:paraId="68A7741A" w14:textId="77777777" w:rsidR="00DD4A52" w:rsidRDefault="00DD4A52" w:rsidP="00531AD9">
          <w:pPr>
            <w:pStyle w:val="Header"/>
            <w:pBdr>
              <w:bottom w:val="single" w:sz="12" w:space="1" w:color="auto"/>
            </w:pBdr>
            <w:jc w:val="center"/>
            <w:rPr>
              <w:noProof/>
              <w:sz w:val="20"/>
              <w:szCs w:val="20"/>
            </w:rPr>
          </w:pPr>
          <w:r w:rsidRPr="005331CD">
            <w:rPr>
              <w:noProof/>
              <w:sz w:val="20"/>
              <w:szCs w:val="20"/>
            </w:rPr>
            <w:t>ID broj: 428</w:t>
          </w:r>
          <w:r w:rsidR="00690930">
            <w:rPr>
              <w:noProof/>
              <w:sz w:val="20"/>
              <w:szCs w:val="20"/>
            </w:rPr>
            <w:t>1320690009</w:t>
          </w:r>
        </w:p>
        <w:p w14:paraId="2B2DACA8" w14:textId="73A4C05B" w:rsidR="00531AD9" w:rsidRDefault="00531AD9" w:rsidP="00531AD9">
          <w:pPr>
            <w:pStyle w:val="Header"/>
            <w:jc w:val="center"/>
            <w:rPr>
              <w:noProof/>
            </w:rPr>
          </w:pPr>
        </w:p>
      </w:tc>
      <w:tc>
        <w:tcPr>
          <w:tcW w:w="2947" w:type="dxa"/>
        </w:tcPr>
        <w:p w14:paraId="12457A08" w14:textId="0E6764EC" w:rsidR="00DD4A52" w:rsidRDefault="00DD4A52" w:rsidP="00531AD9">
          <w:pPr>
            <w:pStyle w:val="Header"/>
            <w:jc w:val="center"/>
            <w:rPr>
              <w:noProof/>
            </w:rPr>
          </w:pPr>
        </w:p>
      </w:tc>
    </w:tr>
  </w:tbl>
  <w:p w14:paraId="38C437AD" w14:textId="39FC1592" w:rsidR="008B2181" w:rsidRPr="00791628" w:rsidRDefault="00F7425A" w:rsidP="00DD4A52">
    <w:pPr>
      <w:pStyle w:val="Header"/>
      <w:rPr>
        <w:noProof/>
      </w:rPr>
    </w:pPr>
    <w:r>
      <w:rPr>
        <w:noProof/>
      </w:rPr>
      <w:tab/>
    </w:r>
  </w:p>
  <w:p w14:paraId="787D0D89" w14:textId="45D887EE" w:rsidR="00791628" w:rsidRDefault="00791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B0A4" w14:textId="77777777" w:rsidR="00E32BFA" w:rsidRDefault="00E32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98A"/>
    <w:multiLevelType w:val="multilevel"/>
    <w:tmpl w:val="CDC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53409"/>
    <w:multiLevelType w:val="multilevel"/>
    <w:tmpl w:val="019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D7A24"/>
    <w:multiLevelType w:val="hybridMultilevel"/>
    <w:tmpl w:val="FD1E185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55614164"/>
    <w:multiLevelType w:val="hybridMultilevel"/>
    <w:tmpl w:val="B0F29FB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FFD419A"/>
    <w:multiLevelType w:val="multilevel"/>
    <w:tmpl w:val="CFD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27FF9"/>
    <w:multiLevelType w:val="multilevel"/>
    <w:tmpl w:val="7DD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21376"/>
    <w:multiLevelType w:val="multilevel"/>
    <w:tmpl w:val="8E26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978689">
    <w:abstractNumId w:val="4"/>
  </w:num>
  <w:num w:numId="2" w16cid:durableId="1263805245">
    <w:abstractNumId w:val="1"/>
  </w:num>
  <w:num w:numId="3" w16cid:durableId="1406757616">
    <w:abstractNumId w:val="2"/>
  </w:num>
  <w:num w:numId="4" w16cid:durableId="1921670182">
    <w:abstractNumId w:val="3"/>
  </w:num>
  <w:num w:numId="5" w16cid:durableId="379280014">
    <w:abstractNumId w:val="5"/>
  </w:num>
  <w:num w:numId="6" w16cid:durableId="1017972931">
    <w:abstractNumId w:val="6"/>
  </w:num>
  <w:num w:numId="7" w16cid:durableId="199132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8"/>
    <w:rsid w:val="000234FF"/>
    <w:rsid w:val="00026B11"/>
    <w:rsid w:val="00034B59"/>
    <w:rsid w:val="00073691"/>
    <w:rsid w:val="000E74DD"/>
    <w:rsid w:val="00114632"/>
    <w:rsid w:val="0012192A"/>
    <w:rsid w:val="00131B8D"/>
    <w:rsid w:val="0013304E"/>
    <w:rsid w:val="00167A8B"/>
    <w:rsid w:val="001858BD"/>
    <w:rsid w:val="0019050D"/>
    <w:rsid w:val="001923C1"/>
    <w:rsid w:val="001A22AE"/>
    <w:rsid w:val="001F758F"/>
    <w:rsid w:val="00235FD6"/>
    <w:rsid w:val="00243C3C"/>
    <w:rsid w:val="00251173"/>
    <w:rsid w:val="002771C0"/>
    <w:rsid w:val="002967B9"/>
    <w:rsid w:val="002F4F16"/>
    <w:rsid w:val="002F584E"/>
    <w:rsid w:val="00305C80"/>
    <w:rsid w:val="003065B5"/>
    <w:rsid w:val="0032003B"/>
    <w:rsid w:val="003353C2"/>
    <w:rsid w:val="003573A5"/>
    <w:rsid w:val="003A3E45"/>
    <w:rsid w:val="003F5EE2"/>
    <w:rsid w:val="0040552D"/>
    <w:rsid w:val="004E2401"/>
    <w:rsid w:val="004E3472"/>
    <w:rsid w:val="004F2A6E"/>
    <w:rsid w:val="00531AD9"/>
    <w:rsid w:val="005331CD"/>
    <w:rsid w:val="00571CB1"/>
    <w:rsid w:val="0057555A"/>
    <w:rsid w:val="00583728"/>
    <w:rsid w:val="00594F93"/>
    <w:rsid w:val="005C6F89"/>
    <w:rsid w:val="0060182C"/>
    <w:rsid w:val="00641475"/>
    <w:rsid w:val="00666B40"/>
    <w:rsid w:val="00690930"/>
    <w:rsid w:val="006B5444"/>
    <w:rsid w:val="006C6541"/>
    <w:rsid w:val="006F744D"/>
    <w:rsid w:val="00706E49"/>
    <w:rsid w:val="00723816"/>
    <w:rsid w:val="0072455C"/>
    <w:rsid w:val="00733A23"/>
    <w:rsid w:val="0078434F"/>
    <w:rsid w:val="00791628"/>
    <w:rsid w:val="007C600D"/>
    <w:rsid w:val="007F62B0"/>
    <w:rsid w:val="008443FE"/>
    <w:rsid w:val="0085292F"/>
    <w:rsid w:val="00864B11"/>
    <w:rsid w:val="00882DC6"/>
    <w:rsid w:val="00886C26"/>
    <w:rsid w:val="008B2181"/>
    <w:rsid w:val="008C5A89"/>
    <w:rsid w:val="009045B4"/>
    <w:rsid w:val="00917A2C"/>
    <w:rsid w:val="009347D4"/>
    <w:rsid w:val="00983C86"/>
    <w:rsid w:val="009966D3"/>
    <w:rsid w:val="009A6F06"/>
    <w:rsid w:val="009C5D4D"/>
    <w:rsid w:val="009F1212"/>
    <w:rsid w:val="00A1296D"/>
    <w:rsid w:val="00A1655B"/>
    <w:rsid w:val="00A402E7"/>
    <w:rsid w:val="00A73E8F"/>
    <w:rsid w:val="00A84A01"/>
    <w:rsid w:val="00A91613"/>
    <w:rsid w:val="00A9655F"/>
    <w:rsid w:val="00AA0CE6"/>
    <w:rsid w:val="00AA476D"/>
    <w:rsid w:val="00AB4C49"/>
    <w:rsid w:val="00AF4F88"/>
    <w:rsid w:val="00B05C3A"/>
    <w:rsid w:val="00B072E4"/>
    <w:rsid w:val="00B1391D"/>
    <w:rsid w:val="00B65ABE"/>
    <w:rsid w:val="00B838CB"/>
    <w:rsid w:val="00BB6FD2"/>
    <w:rsid w:val="00BD2C8D"/>
    <w:rsid w:val="00BE3125"/>
    <w:rsid w:val="00BF2BA8"/>
    <w:rsid w:val="00BF3072"/>
    <w:rsid w:val="00C01655"/>
    <w:rsid w:val="00C16A46"/>
    <w:rsid w:val="00C17888"/>
    <w:rsid w:val="00C17E75"/>
    <w:rsid w:val="00C81BD5"/>
    <w:rsid w:val="00C82F45"/>
    <w:rsid w:val="00C83D54"/>
    <w:rsid w:val="00C87E13"/>
    <w:rsid w:val="00C903EC"/>
    <w:rsid w:val="00C96259"/>
    <w:rsid w:val="00D20626"/>
    <w:rsid w:val="00D4705D"/>
    <w:rsid w:val="00DD4A52"/>
    <w:rsid w:val="00DE3CF0"/>
    <w:rsid w:val="00DF1110"/>
    <w:rsid w:val="00E01119"/>
    <w:rsid w:val="00E10F18"/>
    <w:rsid w:val="00E32BFA"/>
    <w:rsid w:val="00E369E3"/>
    <w:rsid w:val="00EB20EF"/>
    <w:rsid w:val="00ED2D65"/>
    <w:rsid w:val="00F110D6"/>
    <w:rsid w:val="00F140A2"/>
    <w:rsid w:val="00F16823"/>
    <w:rsid w:val="00F61E28"/>
    <w:rsid w:val="00F6585C"/>
    <w:rsid w:val="00F7425A"/>
    <w:rsid w:val="00F8662E"/>
    <w:rsid w:val="00F94746"/>
    <w:rsid w:val="00FB1887"/>
    <w:rsid w:val="00FB2965"/>
    <w:rsid w:val="00FB4805"/>
    <w:rsid w:val="00FF14D1"/>
    <w:rsid w:val="08D24D22"/>
    <w:rsid w:val="0C6D3BD1"/>
    <w:rsid w:val="0F580DCF"/>
    <w:rsid w:val="139E8595"/>
    <w:rsid w:val="16B68F69"/>
    <w:rsid w:val="19888212"/>
    <w:rsid w:val="1D41183F"/>
    <w:rsid w:val="1EA0BF7F"/>
    <w:rsid w:val="2D11D1EF"/>
    <w:rsid w:val="442488A1"/>
    <w:rsid w:val="45753CD3"/>
    <w:rsid w:val="4D747B81"/>
    <w:rsid w:val="54DA919E"/>
    <w:rsid w:val="5C91CD12"/>
    <w:rsid w:val="66B7B2F6"/>
    <w:rsid w:val="77B99D8B"/>
    <w:rsid w:val="7C6C91FE"/>
    <w:rsid w:val="7EA05F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D75E2"/>
  <w15:chartTrackingRefBased/>
  <w15:docId w15:val="{B4EF0E1A-020A-443E-95B5-33C7C2B7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B1"/>
    <w:pPr>
      <w:spacing w:after="160" w:line="259" w:lineRule="auto"/>
    </w:pPr>
  </w:style>
  <w:style w:type="paragraph" w:styleId="Heading2">
    <w:name w:val="heading 2"/>
    <w:basedOn w:val="Normal"/>
    <w:next w:val="Normal"/>
    <w:link w:val="Heading2Char"/>
    <w:uiPriority w:val="9"/>
    <w:semiHidden/>
    <w:unhideWhenUsed/>
    <w:qFormat/>
    <w:rsid w:val="00B072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43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628"/>
  </w:style>
  <w:style w:type="paragraph" w:styleId="Footer">
    <w:name w:val="footer"/>
    <w:basedOn w:val="Normal"/>
    <w:link w:val="FooterChar"/>
    <w:uiPriority w:val="99"/>
    <w:unhideWhenUsed/>
    <w:rsid w:val="00791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628"/>
  </w:style>
  <w:style w:type="character" w:styleId="Hyperlink">
    <w:name w:val="Hyperlink"/>
    <w:basedOn w:val="DefaultParagraphFont"/>
    <w:uiPriority w:val="99"/>
    <w:unhideWhenUsed/>
    <w:rsid w:val="008B2181"/>
    <w:rPr>
      <w:color w:val="0000FF" w:themeColor="hyperlink"/>
      <w:u w:val="single"/>
    </w:rPr>
  </w:style>
  <w:style w:type="character" w:styleId="UnresolvedMention">
    <w:name w:val="Unresolved Mention"/>
    <w:basedOn w:val="DefaultParagraphFont"/>
    <w:uiPriority w:val="99"/>
    <w:semiHidden/>
    <w:unhideWhenUsed/>
    <w:rsid w:val="008B2181"/>
    <w:rPr>
      <w:color w:val="605E5C"/>
      <w:shd w:val="clear" w:color="auto" w:fill="E1DFDD"/>
    </w:rPr>
  </w:style>
  <w:style w:type="table" w:styleId="TableGrid">
    <w:name w:val="Table Grid"/>
    <w:basedOn w:val="TableNormal"/>
    <w:uiPriority w:val="59"/>
    <w:rsid w:val="00DD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CB1"/>
    <w:pPr>
      <w:spacing w:after="0" w:line="240" w:lineRule="auto"/>
    </w:pPr>
  </w:style>
  <w:style w:type="character" w:customStyle="1" w:styleId="Heading3Char">
    <w:name w:val="Heading 3 Char"/>
    <w:basedOn w:val="DefaultParagraphFont"/>
    <w:link w:val="Heading3"/>
    <w:uiPriority w:val="9"/>
    <w:semiHidden/>
    <w:rsid w:val="008443F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1655B"/>
    <w:pPr>
      <w:ind w:left="720"/>
      <w:contextualSpacing/>
    </w:pPr>
  </w:style>
  <w:style w:type="character" w:styleId="Strong">
    <w:name w:val="Strong"/>
    <w:basedOn w:val="DefaultParagraphFont"/>
    <w:uiPriority w:val="22"/>
    <w:qFormat/>
    <w:rsid w:val="0057555A"/>
    <w:rPr>
      <w:b/>
      <w:bCs/>
    </w:rPr>
  </w:style>
  <w:style w:type="paragraph" w:styleId="NormalWeb">
    <w:name w:val="Normal (Web)"/>
    <w:basedOn w:val="Normal"/>
    <w:uiPriority w:val="99"/>
    <w:semiHidden/>
    <w:unhideWhenUsed/>
    <w:rsid w:val="0057555A"/>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CommentReference">
    <w:name w:val="annotation reference"/>
    <w:basedOn w:val="DefaultParagraphFont"/>
    <w:uiPriority w:val="99"/>
    <w:semiHidden/>
    <w:unhideWhenUsed/>
    <w:rsid w:val="00E369E3"/>
    <w:rPr>
      <w:sz w:val="16"/>
      <w:szCs w:val="16"/>
    </w:rPr>
  </w:style>
  <w:style w:type="paragraph" w:styleId="CommentText">
    <w:name w:val="annotation text"/>
    <w:basedOn w:val="Normal"/>
    <w:link w:val="CommentTextChar"/>
    <w:uiPriority w:val="99"/>
    <w:unhideWhenUsed/>
    <w:rsid w:val="00E369E3"/>
    <w:pPr>
      <w:spacing w:line="240" w:lineRule="auto"/>
    </w:pPr>
    <w:rPr>
      <w:sz w:val="20"/>
      <w:szCs w:val="20"/>
    </w:rPr>
  </w:style>
  <w:style w:type="character" w:customStyle="1" w:styleId="CommentTextChar">
    <w:name w:val="Comment Text Char"/>
    <w:basedOn w:val="DefaultParagraphFont"/>
    <w:link w:val="CommentText"/>
    <w:uiPriority w:val="99"/>
    <w:rsid w:val="00E369E3"/>
    <w:rPr>
      <w:sz w:val="20"/>
      <w:szCs w:val="20"/>
    </w:rPr>
  </w:style>
  <w:style w:type="paragraph" w:styleId="CommentSubject">
    <w:name w:val="annotation subject"/>
    <w:basedOn w:val="CommentText"/>
    <w:next w:val="CommentText"/>
    <w:link w:val="CommentSubjectChar"/>
    <w:uiPriority w:val="99"/>
    <w:semiHidden/>
    <w:unhideWhenUsed/>
    <w:rsid w:val="00E369E3"/>
    <w:rPr>
      <w:b/>
      <w:bCs/>
    </w:rPr>
  </w:style>
  <w:style w:type="character" w:customStyle="1" w:styleId="CommentSubjectChar">
    <w:name w:val="Comment Subject Char"/>
    <w:basedOn w:val="CommentTextChar"/>
    <w:link w:val="CommentSubject"/>
    <w:uiPriority w:val="99"/>
    <w:semiHidden/>
    <w:rsid w:val="00E369E3"/>
    <w:rPr>
      <w:b/>
      <w:bCs/>
      <w:sz w:val="20"/>
      <w:szCs w:val="20"/>
    </w:rPr>
  </w:style>
  <w:style w:type="paragraph" w:styleId="Revision">
    <w:name w:val="Revision"/>
    <w:hidden/>
    <w:uiPriority w:val="99"/>
    <w:semiHidden/>
    <w:rsid w:val="00E369E3"/>
    <w:pPr>
      <w:spacing w:after="0" w:line="240" w:lineRule="auto"/>
    </w:pPr>
  </w:style>
  <w:style w:type="character" w:customStyle="1" w:styleId="Heading2Char">
    <w:name w:val="Heading 2 Char"/>
    <w:basedOn w:val="DefaultParagraphFont"/>
    <w:link w:val="Heading2"/>
    <w:uiPriority w:val="9"/>
    <w:semiHidden/>
    <w:rsid w:val="00B072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3610">
      <w:bodyDiv w:val="1"/>
      <w:marLeft w:val="0"/>
      <w:marRight w:val="0"/>
      <w:marTop w:val="0"/>
      <w:marBottom w:val="0"/>
      <w:divBdr>
        <w:top w:val="none" w:sz="0" w:space="0" w:color="auto"/>
        <w:left w:val="none" w:sz="0" w:space="0" w:color="auto"/>
        <w:bottom w:val="none" w:sz="0" w:space="0" w:color="auto"/>
        <w:right w:val="none" w:sz="0" w:space="0" w:color="auto"/>
      </w:divBdr>
    </w:div>
    <w:div w:id="599991764">
      <w:bodyDiv w:val="1"/>
      <w:marLeft w:val="0"/>
      <w:marRight w:val="0"/>
      <w:marTop w:val="0"/>
      <w:marBottom w:val="0"/>
      <w:divBdr>
        <w:top w:val="none" w:sz="0" w:space="0" w:color="auto"/>
        <w:left w:val="none" w:sz="0" w:space="0" w:color="auto"/>
        <w:bottom w:val="none" w:sz="0" w:space="0" w:color="auto"/>
        <w:right w:val="none" w:sz="0" w:space="0" w:color="auto"/>
      </w:divBdr>
    </w:div>
    <w:div w:id="788164872">
      <w:bodyDiv w:val="1"/>
      <w:marLeft w:val="0"/>
      <w:marRight w:val="0"/>
      <w:marTop w:val="0"/>
      <w:marBottom w:val="0"/>
      <w:divBdr>
        <w:top w:val="none" w:sz="0" w:space="0" w:color="auto"/>
        <w:left w:val="none" w:sz="0" w:space="0" w:color="auto"/>
        <w:bottom w:val="none" w:sz="0" w:space="0" w:color="auto"/>
        <w:right w:val="none" w:sz="0" w:space="0" w:color="auto"/>
      </w:divBdr>
    </w:div>
    <w:div w:id="1186868440">
      <w:bodyDiv w:val="1"/>
      <w:marLeft w:val="0"/>
      <w:marRight w:val="0"/>
      <w:marTop w:val="0"/>
      <w:marBottom w:val="0"/>
      <w:divBdr>
        <w:top w:val="none" w:sz="0" w:space="0" w:color="auto"/>
        <w:left w:val="none" w:sz="0" w:space="0" w:color="auto"/>
        <w:bottom w:val="none" w:sz="0" w:space="0" w:color="auto"/>
        <w:right w:val="none" w:sz="0" w:space="0" w:color="auto"/>
      </w:divBdr>
    </w:div>
    <w:div w:id="18730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hmag@mfe-europe.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bhmag@mfe-europe.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3-25T21:40:24.165"/>
    </inkml:context>
    <inkml:brush xml:id="br0">
      <inkml:brushProperty name="width" value="0.035" units="cm"/>
      <inkml:brushProperty name="height" value="0.035" units="cm"/>
    </inkml:brush>
  </inkml:definitions>
  <inkml:trace contextRef="#ctx0" brushRef="#br0">0 0 6632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Perković</dc:creator>
  <cp:keywords/>
  <dc:description/>
  <cp:lastModifiedBy>Martina Tovilo</cp:lastModifiedBy>
  <cp:revision>2</cp:revision>
  <cp:lastPrinted>2023-08-31T11:09:00Z</cp:lastPrinted>
  <dcterms:created xsi:type="dcterms:W3CDTF">2026-03-16T08:08:00Z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02186610bd3b65d7762bea4d2d1b8a11b25bdf37a12bd5e13fea6159102dd83e</vt:lpwstr>
  </property>
</Properties>
</file>